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8062D" w14:textId="77777777" w:rsidR="00761395" w:rsidRDefault="00671465" w:rsidP="00671465">
      <w:pPr>
        <w:spacing w:after="120" w:line="280" w:lineRule="atLeast"/>
        <w:rPr>
          <w:rFonts w:ascii="Georgia" w:hAnsi="Georgia"/>
          <w:sz w:val="20"/>
          <w:szCs w:val="20"/>
        </w:rPr>
      </w:pPr>
      <w:r w:rsidRPr="00B57981">
        <w:rPr>
          <w:rFonts w:ascii="Georgia" w:hAnsi="Georgia"/>
          <w:b/>
          <w:sz w:val="20"/>
          <w:szCs w:val="20"/>
        </w:rPr>
        <w:t>NEWS RELEASE</w:t>
      </w:r>
      <w:r w:rsidRPr="00824D0A">
        <w:rPr>
          <w:rFonts w:ascii="Georgia" w:hAnsi="Georgia"/>
          <w:sz w:val="20"/>
          <w:szCs w:val="20"/>
        </w:rPr>
        <w:br/>
      </w:r>
      <w:proofErr w:type="gramStart"/>
      <w:r w:rsidRPr="00B57981">
        <w:rPr>
          <w:rFonts w:ascii="Georgia" w:hAnsi="Georgia"/>
          <w:i/>
          <w:sz w:val="20"/>
          <w:szCs w:val="20"/>
        </w:rPr>
        <w:t>For</w:t>
      </w:r>
      <w:proofErr w:type="gramEnd"/>
      <w:r w:rsidRPr="00B57981">
        <w:rPr>
          <w:rFonts w:ascii="Georgia" w:hAnsi="Georgia"/>
          <w:i/>
          <w:sz w:val="20"/>
          <w:szCs w:val="20"/>
        </w:rPr>
        <w:t xml:space="preserve"> Immediate Distribution</w:t>
      </w:r>
    </w:p>
    <w:p w14:paraId="52379693" w14:textId="56CC41F0" w:rsidR="004A0851" w:rsidRPr="00D23919" w:rsidRDefault="00761395" w:rsidP="004A0851">
      <w:pPr>
        <w:spacing w:after="120" w:line="280" w:lineRule="atLeast"/>
        <w:jc w:val="center"/>
        <w:rPr>
          <w:rFonts w:ascii="Arial" w:hAnsi="Arial" w:cs="Arial"/>
          <w:b/>
          <w:sz w:val="22"/>
          <w:szCs w:val="22"/>
        </w:rPr>
      </w:pPr>
      <w:r>
        <w:rPr>
          <w:rFonts w:ascii="Georgia" w:hAnsi="Georgia"/>
          <w:sz w:val="20"/>
          <w:szCs w:val="20"/>
        </w:rPr>
        <w:br/>
      </w:r>
      <w:r w:rsidR="000676CF">
        <w:rPr>
          <w:rFonts w:ascii="Arial" w:hAnsi="Arial" w:cs="Arial"/>
          <w:b/>
          <w:sz w:val="22"/>
          <w:szCs w:val="22"/>
        </w:rPr>
        <w:t xml:space="preserve">Epic </w:t>
      </w:r>
      <w:bookmarkStart w:id="0" w:name="_GoBack"/>
      <w:bookmarkEnd w:id="0"/>
      <w:r w:rsidR="004A0851" w:rsidRPr="00D23919">
        <w:rPr>
          <w:rFonts w:ascii="Arial" w:hAnsi="Arial" w:cs="Arial"/>
          <w:b/>
          <w:sz w:val="22"/>
          <w:szCs w:val="22"/>
        </w:rPr>
        <w:t>Paddling Season Launches in the Explorers’ Edge Region of Ontario.</w:t>
      </w:r>
    </w:p>
    <w:p w14:paraId="142C16BE" w14:textId="77777777" w:rsidR="00D23919" w:rsidRDefault="00D23919" w:rsidP="00671465">
      <w:pPr>
        <w:spacing w:after="120" w:line="280" w:lineRule="atLeast"/>
        <w:rPr>
          <w:rFonts w:ascii="Georgia" w:hAnsi="Georgia"/>
          <w:b/>
          <w:i/>
          <w:sz w:val="22"/>
          <w:szCs w:val="22"/>
        </w:rPr>
      </w:pPr>
    </w:p>
    <w:p w14:paraId="4AD27402" w14:textId="4D0A99CC" w:rsidR="00A95385" w:rsidRDefault="008E7D78" w:rsidP="00671465">
      <w:pPr>
        <w:spacing w:after="120" w:line="280" w:lineRule="atLeast"/>
        <w:rPr>
          <w:rFonts w:ascii="Georgia" w:hAnsi="Georgia"/>
          <w:sz w:val="20"/>
          <w:szCs w:val="20"/>
        </w:rPr>
      </w:pPr>
      <w:r>
        <w:rPr>
          <w:rFonts w:ascii="Georgia" w:hAnsi="Georgia"/>
          <w:b/>
          <w:sz w:val="20"/>
          <w:szCs w:val="20"/>
        </w:rPr>
        <w:t xml:space="preserve">     </w:t>
      </w:r>
      <w:r w:rsidR="00671465" w:rsidRPr="0053051C">
        <w:rPr>
          <w:rFonts w:ascii="Georgia" w:hAnsi="Georgia"/>
          <w:b/>
          <w:sz w:val="20"/>
          <w:szCs w:val="20"/>
        </w:rPr>
        <w:t>BRACEBRIDGE, Ont. (</w:t>
      </w:r>
      <w:r w:rsidR="00761395">
        <w:rPr>
          <w:rFonts w:ascii="Georgia" w:hAnsi="Georgia"/>
          <w:b/>
          <w:sz w:val="20"/>
          <w:szCs w:val="20"/>
        </w:rPr>
        <w:t xml:space="preserve">May </w:t>
      </w:r>
      <w:r w:rsidR="004A0851">
        <w:rPr>
          <w:rFonts w:ascii="Georgia" w:hAnsi="Georgia"/>
          <w:b/>
          <w:sz w:val="20"/>
          <w:szCs w:val="20"/>
        </w:rPr>
        <w:t>12, 2015)….</w:t>
      </w:r>
      <w:r w:rsidR="004A0851" w:rsidRPr="004A0851">
        <w:rPr>
          <w:rFonts w:ascii="Georgia" w:hAnsi="Georgia"/>
          <w:sz w:val="20"/>
          <w:szCs w:val="20"/>
        </w:rPr>
        <w:t>With National Paddling Week approach</w:t>
      </w:r>
      <w:r w:rsidR="004A0851">
        <w:rPr>
          <w:rFonts w:ascii="Georgia" w:hAnsi="Georgia"/>
          <w:sz w:val="20"/>
          <w:szCs w:val="20"/>
        </w:rPr>
        <w:t xml:space="preserve">ing from June 5 to 14, 2015, the </w:t>
      </w:r>
      <w:r w:rsidR="00662894">
        <w:rPr>
          <w:rFonts w:ascii="Georgia" w:hAnsi="Georgia"/>
          <w:sz w:val="20"/>
          <w:szCs w:val="20"/>
        </w:rPr>
        <w:t xml:space="preserve">Ontario </w:t>
      </w:r>
      <w:r w:rsidR="004A0851">
        <w:rPr>
          <w:rFonts w:ascii="Georgia" w:hAnsi="Georgia"/>
          <w:sz w:val="20"/>
          <w:szCs w:val="20"/>
        </w:rPr>
        <w:t>regional tourism organization known as Explorers’ Edge has started promoting what it hopes will be “the summer of the paddle” in the great Canadian wilderness just north of Toronto.</w:t>
      </w:r>
    </w:p>
    <w:p w14:paraId="7FA38B68" w14:textId="2C98FF19" w:rsidR="008E7D78" w:rsidRDefault="008E7D78" w:rsidP="00671465">
      <w:pPr>
        <w:spacing w:after="120" w:line="280" w:lineRule="atLeast"/>
        <w:rPr>
          <w:rFonts w:ascii="Georgia" w:hAnsi="Georgia"/>
          <w:sz w:val="20"/>
          <w:szCs w:val="20"/>
        </w:rPr>
      </w:pPr>
      <w:r>
        <w:rPr>
          <w:rFonts w:ascii="Georgia" w:hAnsi="Georgia"/>
          <w:sz w:val="20"/>
          <w:szCs w:val="20"/>
        </w:rPr>
        <w:t xml:space="preserve">     </w:t>
      </w:r>
      <w:r w:rsidR="00D23919">
        <w:rPr>
          <w:rFonts w:ascii="Georgia" w:hAnsi="Georgia"/>
          <w:sz w:val="20"/>
          <w:szCs w:val="20"/>
        </w:rPr>
        <w:t xml:space="preserve">Home to such iconic destinations as </w:t>
      </w:r>
      <w:r w:rsidR="004A0851">
        <w:rPr>
          <w:rFonts w:ascii="Georgia" w:hAnsi="Georgia"/>
          <w:sz w:val="20"/>
          <w:szCs w:val="20"/>
        </w:rPr>
        <w:t xml:space="preserve">Algonquin Park, Muskoka and Parry Sound </w:t>
      </w:r>
      <w:r w:rsidR="00D23919">
        <w:rPr>
          <w:rFonts w:ascii="Georgia" w:hAnsi="Georgia"/>
          <w:sz w:val="20"/>
          <w:szCs w:val="20"/>
        </w:rPr>
        <w:t xml:space="preserve">on Georgian Bay, </w:t>
      </w:r>
      <w:r>
        <w:rPr>
          <w:rFonts w:ascii="Georgia" w:hAnsi="Georgia"/>
          <w:sz w:val="20"/>
          <w:szCs w:val="20"/>
        </w:rPr>
        <w:t xml:space="preserve">and with over a dozen provincial and one national park located within its borders, </w:t>
      </w:r>
      <w:r w:rsidR="00D23919">
        <w:rPr>
          <w:rFonts w:ascii="Georgia" w:hAnsi="Georgia"/>
          <w:sz w:val="20"/>
          <w:szCs w:val="20"/>
        </w:rPr>
        <w:t>the Explorers’ Edge region has some of the best opportunities for new and seasoned paddlers to explore thousands of sparkl</w:t>
      </w:r>
      <w:r w:rsidR="00F4669C">
        <w:rPr>
          <w:rFonts w:ascii="Georgia" w:hAnsi="Georgia"/>
          <w:sz w:val="20"/>
          <w:szCs w:val="20"/>
        </w:rPr>
        <w:t>ing freshwater lakes</w:t>
      </w:r>
      <w:r w:rsidR="006477B2">
        <w:rPr>
          <w:rFonts w:ascii="Georgia" w:hAnsi="Georgia"/>
          <w:sz w:val="20"/>
          <w:szCs w:val="20"/>
        </w:rPr>
        <w:t xml:space="preserve"> and rivers </w:t>
      </w:r>
      <w:r w:rsidR="00F4669C">
        <w:rPr>
          <w:rFonts w:ascii="Georgia" w:hAnsi="Georgia"/>
          <w:sz w:val="20"/>
          <w:szCs w:val="20"/>
        </w:rPr>
        <w:t xml:space="preserve">in an iconic Canadian </w:t>
      </w:r>
      <w:r w:rsidR="006477B2">
        <w:rPr>
          <w:rFonts w:ascii="Georgia" w:hAnsi="Georgia"/>
          <w:sz w:val="20"/>
          <w:szCs w:val="20"/>
        </w:rPr>
        <w:t>way.</w:t>
      </w:r>
      <w:r w:rsidR="00D23919">
        <w:rPr>
          <w:rFonts w:ascii="Georgia" w:hAnsi="Georgia"/>
          <w:sz w:val="20"/>
          <w:szCs w:val="20"/>
        </w:rPr>
        <w:t xml:space="preserve">  </w:t>
      </w:r>
    </w:p>
    <w:p w14:paraId="30D37804" w14:textId="139E927E" w:rsidR="004A0851" w:rsidRDefault="008E7D78" w:rsidP="00671465">
      <w:pPr>
        <w:spacing w:after="120" w:line="280" w:lineRule="atLeast"/>
        <w:rPr>
          <w:rFonts w:ascii="Georgia" w:hAnsi="Georgia"/>
          <w:sz w:val="20"/>
          <w:szCs w:val="20"/>
        </w:rPr>
      </w:pPr>
      <w:r>
        <w:rPr>
          <w:rFonts w:ascii="Georgia" w:hAnsi="Georgia"/>
          <w:sz w:val="20"/>
          <w:szCs w:val="20"/>
        </w:rPr>
        <w:t xml:space="preserve">     </w:t>
      </w:r>
      <w:r w:rsidR="006477B2">
        <w:rPr>
          <w:rFonts w:ascii="Georgia" w:hAnsi="Georgia"/>
          <w:sz w:val="20"/>
          <w:szCs w:val="20"/>
        </w:rPr>
        <w:t xml:space="preserve">With canoeing, </w:t>
      </w:r>
      <w:r w:rsidR="00F161DF">
        <w:rPr>
          <w:rFonts w:ascii="Georgia" w:hAnsi="Georgia"/>
          <w:sz w:val="20"/>
          <w:szCs w:val="20"/>
        </w:rPr>
        <w:t xml:space="preserve">sea </w:t>
      </w:r>
      <w:r w:rsidR="00D23919">
        <w:rPr>
          <w:rFonts w:ascii="Georgia" w:hAnsi="Georgia"/>
          <w:sz w:val="20"/>
          <w:szCs w:val="20"/>
        </w:rPr>
        <w:t xml:space="preserve">kayaking </w:t>
      </w:r>
      <w:r w:rsidR="006477B2">
        <w:rPr>
          <w:rFonts w:ascii="Georgia" w:hAnsi="Georgia"/>
          <w:sz w:val="20"/>
          <w:szCs w:val="20"/>
        </w:rPr>
        <w:t xml:space="preserve">and </w:t>
      </w:r>
      <w:r w:rsidR="00D23919">
        <w:rPr>
          <w:rFonts w:ascii="Georgia" w:hAnsi="Georgia"/>
          <w:sz w:val="20"/>
          <w:szCs w:val="20"/>
        </w:rPr>
        <w:t>stand up paddle (SUP) boarding</w:t>
      </w:r>
      <w:r w:rsidR="006477B2">
        <w:rPr>
          <w:rFonts w:ascii="Georgia" w:hAnsi="Georgia"/>
          <w:sz w:val="20"/>
          <w:szCs w:val="20"/>
        </w:rPr>
        <w:t xml:space="preserve"> part of its staple offering</w:t>
      </w:r>
      <w:r w:rsidR="00BF03DD">
        <w:rPr>
          <w:rFonts w:ascii="Georgia" w:hAnsi="Georgia"/>
          <w:sz w:val="20"/>
          <w:szCs w:val="20"/>
        </w:rPr>
        <w:t xml:space="preserve"> and </w:t>
      </w:r>
      <w:r w:rsidR="006477B2">
        <w:rPr>
          <w:rFonts w:ascii="Georgia" w:hAnsi="Georgia"/>
          <w:sz w:val="20"/>
          <w:szCs w:val="20"/>
        </w:rPr>
        <w:t xml:space="preserve">with guided adventures and exciting participation events </w:t>
      </w:r>
      <w:r w:rsidR="00BF03DD">
        <w:rPr>
          <w:rFonts w:ascii="Georgia" w:hAnsi="Georgia"/>
          <w:sz w:val="20"/>
          <w:szCs w:val="20"/>
        </w:rPr>
        <w:t>running throughout the summer</w:t>
      </w:r>
      <w:r w:rsidR="00662894">
        <w:rPr>
          <w:rFonts w:ascii="Georgia" w:hAnsi="Georgia"/>
          <w:sz w:val="20"/>
          <w:szCs w:val="20"/>
        </w:rPr>
        <w:t xml:space="preserve">, </w:t>
      </w:r>
      <w:r w:rsidR="00F4669C">
        <w:rPr>
          <w:rFonts w:ascii="Georgia" w:hAnsi="Georgia"/>
          <w:sz w:val="20"/>
          <w:szCs w:val="20"/>
        </w:rPr>
        <w:t>Explorers’ Edge can</w:t>
      </w:r>
      <w:r w:rsidR="00BF03DD">
        <w:rPr>
          <w:rFonts w:ascii="Georgia" w:hAnsi="Georgia"/>
          <w:sz w:val="20"/>
          <w:szCs w:val="20"/>
        </w:rPr>
        <w:t xml:space="preserve"> </w:t>
      </w:r>
      <w:r w:rsidR="00F4669C">
        <w:rPr>
          <w:rFonts w:ascii="Georgia" w:hAnsi="Georgia"/>
          <w:sz w:val="20"/>
          <w:szCs w:val="20"/>
        </w:rPr>
        <w:t xml:space="preserve">lay claim to </w:t>
      </w:r>
      <w:r w:rsidR="00123BDE">
        <w:rPr>
          <w:rFonts w:ascii="Georgia" w:hAnsi="Georgia"/>
          <w:sz w:val="20"/>
          <w:szCs w:val="20"/>
        </w:rPr>
        <w:t>offering</w:t>
      </w:r>
      <w:r w:rsidR="00F4669C">
        <w:rPr>
          <w:rFonts w:ascii="Georgia" w:hAnsi="Georgia"/>
          <w:sz w:val="20"/>
          <w:szCs w:val="20"/>
        </w:rPr>
        <w:t xml:space="preserve"> the best paddling experiences in the province.</w:t>
      </w:r>
    </w:p>
    <w:p w14:paraId="34DF1517" w14:textId="4B1E2ABF" w:rsidR="008E7D78" w:rsidRDefault="008E7D78" w:rsidP="00671465">
      <w:pPr>
        <w:spacing w:after="120" w:line="280" w:lineRule="atLeast"/>
        <w:rPr>
          <w:rFonts w:ascii="Georgia" w:hAnsi="Georgia"/>
          <w:sz w:val="20"/>
          <w:szCs w:val="20"/>
        </w:rPr>
      </w:pPr>
      <w:r>
        <w:rPr>
          <w:rFonts w:ascii="Georgia" w:hAnsi="Georgia"/>
          <w:sz w:val="20"/>
          <w:szCs w:val="20"/>
        </w:rPr>
        <w:t xml:space="preserve">     </w:t>
      </w:r>
      <w:r w:rsidR="00123BDE">
        <w:rPr>
          <w:rFonts w:ascii="Georgia" w:hAnsi="Georgia"/>
          <w:sz w:val="20"/>
          <w:szCs w:val="20"/>
        </w:rPr>
        <w:t>“In spring and summer, everywhere you turn in our region you’ll spot a canoe or kayak or stand up board,” says James Murphy, executive director of Explorers’ Edge.  “</w:t>
      </w:r>
      <w:r>
        <w:rPr>
          <w:rFonts w:ascii="Georgia" w:hAnsi="Georgia"/>
          <w:sz w:val="20"/>
          <w:szCs w:val="20"/>
        </w:rPr>
        <w:t xml:space="preserve">Paddling </w:t>
      </w:r>
      <w:r w:rsidR="0069598C">
        <w:rPr>
          <w:rFonts w:ascii="Georgia" w:hAnsi="Georgia"/>
          <w:sz w:val="20"/>
          <w:szCs w:val="20"/>
        </w:rPr>
        <w:t>is in our DNA.</w:t>
      </w:r>
      <w:r w:rsidR="00123BDE">
        <w:rPr>
          <w:rFonts w:ascii="Georgia" w:hAnsi="Georgia"/>
          <w:sz w:val="20"/>
          <w:szCs w:val="20"/>
        </w:rPr>
        <w:t>”</w:t>
      </w:r>
    </w:p>
    <w:p w14:paraId="0A96BAFB" w14:textId="239D7CBF" w:rsidR="008E7D78" w:rsidRDefault="008E7D78" w:rsidP="00671465">
      <w:pPr>
        <w:spacing w:after="120" w:line="280" w:lineRule="atLeast"/>
        <w:rPr>
          <w:rFonts w:ascii="Georgia" w:hAnsi="Georgia"/>
          <w:sz w:val="20"/>
          <w:szCs w:val="20"/>
        </w:rPr>
      </w:pPr>
      <w:r>
        <w:rPr>
          <w:rFonts w:ascii="Georgia" w:hAnsi="Georgia"/>
          <w:sz w:val="20"/>
          <w:szCs w:val="20"/>
        </w:rPr>
        <w:t xml:space="preserve">     Visitors to the region who’ve never paddled have plenty of options to try this national pastime, adds Murphy.</w:t>
      </w:r>
    </w:p>
    <w:p w14:paraId="3D69E52F" w14:textId="3694063A" w:rsidR="008E7D78" w:rsidRDefault="008E7D78" w:rsidP="00671465">
      <w:pPr>
        <w:spacing w:after="120" w:line="280" w:lineRule="atLeast"/>
        <w:rPr>
          <w:rFonts w:ascii="Georgia" w:hAnsi="Georgia"/>
          <w:sz w:val="20"/>
          <w:szCs w:val="20"/>
        </w:rPr>
      </w:pPr>
      <w:r>
        <w:rPr>
          <w:rFonts w:ascii="Georgia" w:hAnsi="Georgia"/>
          <w:sz w:val="20"/>
          <w:szCs w:val="20"/>
        </w:rPr>
        <w:t xml:space="preserve">     “There are tons of outfitters throughout the region who can hook people up with the equipment they need and provide some instruction, and visitors can also take one of many guided paddling adventures with an outfitter or tourism operator,” he says. “</w:t>
      </w:r>
      <w:r w:rsidR="00BF03DD">
        <w:rPr>
          <w:rFonts w:ascii="Georgia" w:hAnsi="Georgia"/>
          <w:sz w:val="20"/>
          <w:szCs w:val="20"/>
        </w:rPr>
        <w:t>Area</w:t>
      </w:r>
      <w:r>
        <w:rPr>
          <w:rFonts w:ascii="Georgia" w:hAnsi="Georgia"/>
          <w:sz w:val="20"/>
          <w:szCs w:val="20"/>
        </w:rPr>
        <w:t xml:space="preserve"> accommodations often have canoes, kayaks and paddle board</w:t>
      </w:r>
      <w:r w:rsidR="00BF03DD">
        <w:rPr>
          <w:rFonts w:ascii="Georgia" w:hAnsi="Georgia"/>
          <w:sz w:val="20"/>
          <w:szCs w:val="20"/>
        </w:rPr>
        <w:t>s on site to offer their guests as well.</w:t>
      </w:r>
      <w:r>
        <w:rPr>
          <w:rFonts w:ascii="Georgia" w:hAnsi="Georgia"/>
          <w:sz w:val="20"/>
          <w:szCs w:val="20"/>
        </w:rPr>
        <w:t>”</w:t>
      </w:r>
    </w:p>
    <w:p w14:paraId="3FC7FCF3" w14:textId="1C5689B9" w:rsidR="00F161DF" w:rsidRDefault="0069598C" w:rsidP="00671465">
      <w:pPr>
        <w:spacing w:after="120" w:line="280" w:lineRule="atLeast"/>
        <w:rPr>
          <w:rFonts w:ascii="Georgia" w:hAnsi="Georgia"/>
          <w:sz w:val="20"/>
          <w:szCs w:val="20"/>
        </w:rPr>
      </w:pPr>
      <w:r>
        <w:rPr>
          <w:rFonts w:ascii="Georgia" w:hAnsi="Georgia"/>
          <w:sz w:val="20"/>
          <w:szCs w:val="20"/>
        </w:rPr>
        <w:t xml:space="preserve">     </w:t>
      </w:r>
      <w:r w:rsidR="008E7D78">
        <w:rPr>
          <w:rFonts w:ascii="Georgia" w:hAnsi="Georgia"/>
          <w:sz w:val="20"/>
          <w:szCs w:val="20"/>
        </w:rPr>
        <w:t>The region is also home to popular paddling events that attract participants from all over the world</w:t>
      </w:r>
      <w:r>
        <w:rPr>
          <w:rFonts w:ascii="Georgia" w:hAnsi="Georgia"/>
          <w:sz w:val="20"/>
          <w:szCs w:val="20"/>
        </w:rPr>
        <w:t xml:space="preserve">, including Big East River X, Muskoka River X, the Great Muskoka Paddling Experience, </w:t>
      </w:r>
      <w:proofErr w:type="spellStart"/>
      <w:r>
        <w:rPr>
          <w:rFonts w:ascii="Georgia" w:hAnsi="Georgia"/>
          <w:sz w:val="20"/>
          <w:szCs w:val="20"/>
        </w:rPr>
        <w:t>Pa</w:t>
      </w:r>
      <w:r w:rsidR="001E2F6F">
        <w:rPr>
          <w:rFonts w:ascii="Georgia" w:hAnsi="Georgia"/>
          <w:sz w:val="20"/>
          <w:szCs w:val="20"/>
        </w:rPr>
        <w:t>ddlepalooza</w:t>
      </w:r>
      <w:proofErr w:type="spellEnd"/>
      <w:r w:rsidR="001E2F6F">
        <w:rPr>
          <w:rFonts w:ascii="Georgia" w:hAnsi="Georgia"/>
          <w:sz w:val="20"/>
          <w:szCs w:val="20"/>
        </w:rPr>
        <w:t>, Women on the Water Festival,</w:t>
      </w:r>
      <w:r>
        <w:rPr>
          <w:rFonts w:ascii="Georgia" w:hAnsi="Georgia"/>
          <w:sz w:val="20"/>
          <w:szCs w:val="20"/>
        </w:rPr>
        <w:t xml:space="preserve"> and the annual Kearney Regatta.</w:t>
      </w:r>
      <w:r w:rsidR="00F161DF">
        <w:rPr>
          <w:rFonts w:ascii="Georgia" w:hAnsi="Georgia"/>
          <w:sz w:val="20"/>
          <w:szCs w:val="20"/>
        </w:rPr>
        <w:t xml:space="preserve"> </w:t>
      </w:r>
      <w:r w:rsidR="001E2F6F">
        <w:rPr>
          <w:rFonts w:ascii="Georgia" w:hAnsi="Georgia"/>
          <w:sz w:val="20"/>
          <w:szCs w:val="20"/>
        </w:rPr>
        <w:t xml:space="preserve"> </w:t>
      </w:r>
      <w:r w:rsidR="00F161DF">
        <w:rPr>
          <w:rFonts w:ascii="Georgia" w:hAnsi="Georgia"/>
          <w:sz w:val="20"/>
          <w:szCs w:val="20"/>
        </w:rPr>
        <w:t xml:space="preserve">SUP Yoga classes promise to take over the waterways this </w:t>
      </w:r>
      <w:r w:rsidR="00BF03DD">
        <w:rPr>
          <w:rFonts w:ascii="Georgia" w:hAnsi="Georgia"/>
          <w:sz w:val="20"/>
          <w:szCs w:val="20"/>
        </w:rPr>
        <w:t>season as well.</w:t>
      </w:r>
    </w:p>
    <w:p w14:paraId="449F4B4A" w14:textId="7CDCB77A" w:rsidR="00F161DF" w:rsidRDefault="00F161DF" w:rsidP="00671465">
      <w:pPr>
        <w:spacing w:after="120" w:line="280" w:lineRule="atLeast"/>
        <w:rPr>
          <w:rFonts w:ascii="Georgia" w:hAnsi="Georgia"/>
          <w:sz w:val="20"/>
          <w:szCs w:val="20"/>
        </w:rPr>
      </w:pPr>
      <w:r>
        <w:rPr>
          <w:rFonts w:ascii="Georgia" w:hAnsi="Georgia"/>
          <w:sz w:val="20"/>
          <w:szCs w:val="20"/>
        </w:rPr>
        <w:t xml:space="preserve">     “We don’t say it often enough,” says Murphy, “but Explorers’ Edge really is Ontario’s </w:t>
      </w:r>
      <w:proofErr w:type="spellStart"/>
      <w:r>
        <w:rPr>
          <w:rFonts w:ascii="Georgia" w:hAnsi="Georgia"/>
          <w:sz w:val="20"/>
          <w:szCs w:val="20"/>
        </w:rPr>
        <w:t>favourite</w:t>
      </w:r>
      <w:proofErr w:type="spellEnd"/>
      <w:r>
        <w:rPr>
          <w:rFonts w:ascii="Georgia" w:hAnsi="Georgia"/>
          <w:sz w:val="20"/>
          <w:szCs w:val="20"/>
        </w:rPr>
        <w:t xml:space="preserve"> paddling destination, and we hope to introduce as many people as possible to this outdoor activity in 2015. Hopefully this is the ‘</w:t>
      </w:r>
      <w:r w:rsidR="00BF03DD">
        <w:rPr>
          <w:rFonts w:ascii="Georgia" w:hAnsi="Georgia"/>
          <w:sz w:val="20"/>
          <w:szCs w:val="20"/>
        </w:rPr>
        <w:t>summer of the paddle” for folks looking to make some new incredible vacation memories.</w:t>
      </w:r>
    </w:p>
    <w:p w14:paraId="7333239F" w14:textId="40ED4B60" w:rsidR="00F161DF" w:rsidRDefault="00F161DF" w:rsidP="00F161DF">
      <w:pPr>
        <w:spacing w:after="120" w:line="280" w:lineRule="atLeast"/>
        <w:jc w:val="center"/>
        <w:rPr>
          <w:rFonts w:ascii="Georgia" w:hAnsi="Georgia"/>
          <w:sz w:val="20"/>
          <w:szCs w:val="20"/>
        </w:rPr>
      </w:pPr>
      <w:r>
        <w:rPr>
          <w:rFonts w:ascii="Georgia" w:hAnsi="Georgia"/>
          <w:sz w:val="20"/>
          <w:szCs w:val="20"/>
        </w:rPr>
        <w:br/>
        <w:t>-30-</w:t>
      </w:r>
    </w:p>
    <w:p w14:paraId="016854B6" w14:textId="2E183EEF" w:rsidR="00671465" w:rsidRPr="007B09AD" w:rsidRDefault="007B09AD" w:rsidP="00671465">
      <w:pPr>
        <w:spacing w:after="120" w:line="280" w:lineRule="atLeast"/>
        <w:rPr>
          <w:rFonts w:ascii="Georgia" w:hAnsi="Georgia"/>
          <w:sz w:val="20"/>
          <w:szCs w:val="20"/>
        </w:rPr>
      </w:pPr>
      <w:r>
        <w:rPr>
          <w:rFonts w:ascii="Georgia" w:hAnsi="Georgia"/>
          <w:sz w:val="20"/>
          <w:szCs w:val="20"/>
        </w:rPr>
        <w:br/>
      </w:r>
      <w:r w:rsidR="002C571E">
        <w:rPr>
          <w:rFonts w:ascii="Georgia" w:hAnsi="Georgia"/>
          <w:b/>
          <w:sz w:val="20"/>
          <w:szCs w:val="20"/>
        </w:rPr>
        <w:t>About Explorers’ Edge</w:t>
      </w:r>
      <w:r w:rsidR="00671465" w:rsidRPr="00516789">
        <w:rPr>
          <w:rFonts w:ascii="Georgia" w:hAnsi="Georgia"/>
          <w:b/>
          <w:sz w:val="20"/>
          <w:szCs w:val="20"/>
        </w:rPr>
        <w:t>:</w:t>
      </w:r>
    </w:p>
    <w:p w14:paraId="1A86890F" w14:textId="5E463337" w:rsidR="007A58E6" w:rsidRDefault="00737045" w:rsidP="007A58E6">
      <w:pPr>
        <w:spacing w:after="120" w:line="280" w:lineRule="atLeast"/>
        <w:rPr>
          <w:rFonts w:ascii="Georgia" w:hAnsi="Georgia"/>
          <w:sz w:val="20"/>
          <w:szCs w:val="20"/>
        </w:rPr>
      </w:pPr>
      <w:r>
        <w:rPr>
          <w:rFonts w:ascii="Georgia" w:hAnsi="Georgia"/>
          <w:sz w:val="20"/>
          <w:szCs w:val="20"/>
        </w:rPr>
        <w:t>Explorers’ Edge</w:t>
      </w:r>
      <w:r w:rsidR="00323BFB">
        <w:rPr>
          <w:rFonts w:ascii="Georgia" w:hAnsi="Georgia"/>
          <w:sz w:val="20"/>
          <w:szCs w:val="20"/>
        </w:rPr>
        <w:t xml:space="preserve"> </w:t>
      </w:r>
      <w:r w:rsidR="00323BFB" w:rsidRPr="00323BFB">
        <w:rPr>
          <w:rFonts w:asciiTheme="majorHAnsi" w:hAnsiTheme="majorHAnsi"/>
          <w:sz w:val="20"/>
          <w:szCs w:val="20"/>
        </w:rPr>
        <w:t>(RTO12)</w:t>
      </w:r>
      <w:r>
        <w:rPr>
          <w:rFonts w:ascii="Georgia" w:hAnsi="Georgia"/>
          <w:sz w:val="20"/>
          <w:szCs w:val="20"/>
        </w:rPr>
        <w:t xml:space="preserve"> is the regional tourism organization for Algonquin Park, the Almaguin Highlands, Loring-Restoule, Muskoka and Parry Sound</w:t>
      </w:r>
      <w:r w:rsidR="00A31909">
        <w:rPr>
          <w:rFonts w:ascii="Georgia" w:hAnsi="Georgia"/>
          <w:sz w:val="20"/>
          <w:szCs w:val="20"/>
        </w:rPr>
        <w:t xml:space="preserve"> funded by the Ontario Ministry of Tourism, Culture &amp; Sport.</w:t>
      </w:r>
      <w:r>
        <w:rPr>
          <w:rFonts w:ascii="Georgia" w:hAnsi="Georgia"/>
          <w:sz w:val="20"/>
          <w:szCs w:val="20"/>
        </w:rPr>
        <w:t xml:space="preserve"> With some of </w:t>
      </w:r>
      <w:r w:rsidR="00A31909">
        <w:rPr>
          <w:rFonts w:ascii="Georgia" w:hAnsi="Georgia"/>
          <w:sz w:val="20"/>
          <w:szCs w:val="20"/>
        </w:rPr>
        <w:t xml:space="preserve">Canada’s </w:t>
      </w:r>
      <w:r>
        <w:rPr>
          <w:rFonts w:ascii="Georgia" w:hAnsi="Georgia"/>
          <w:sz w:val="20"/>
          <w:szCs w:val="20"/>
        </w:rPr>
        <w:t xml:space="preserve">most iconic natural landscapes within its </w:t>
      </w:r>
      <w:r>
        <w:rPr>
          <w:rFonts w:ascii="Georgia" w:hAnsi="Georgia"/>
          <w:sz w:val="20"/>
          <w:szCs w:val="20"/>
        </w:rPr>
        <w:lastRenderedPageBreak/>
        <w:t>borders</w:t>
      </w:r>
      <w:r w:rsidR="00A31909">
        <w:rPr>
          <w:rFonts w:ascii="Georgia" w:hAnsi="Georgia"/>
          <w:sz w:val="20"/>
          <w:szCs w:val="20"/>
        </w:rPr>
        <w:t xml:space="preserve">, including those </w:t>
      </w:r>
      <w:r w:rsidR="00970114">
        <w:rPr>
          <w:rFonts w:ascii="Georgia" w:hAnsi="Georgia"/>
          <w:sz w:val="20"/>
          <w:szCs w:val="20"/>
        </w:rPr>
        <w:t>that</w:t>
      </w:r>
      <w:r w:rsidR="00A31909">
        <w:rPr>
          <w:rFonts w:ascii="Georgia" w:hAnsi="Georgia"/>
          <w:sz w:val="20"/>
          <w:szCs w:val="20"/>
        </w:rPr>
        <w:t xml:space="preserve"> inspired the Group of Seven painters,</w:t>
      </w:r>
      <w:r>
        <w:rPr>
          <w:rFonts w:ascii="Georgia" w:hAnsi="Georgia"/>
          <w:sz w:val="20"/>
          <w:szCs w:val="20"/>
        </w:rPr>
        <w:t xml:space="preserve"> and recognized as </w:t>
      </w:r>
      <w:r w:rsidR="00A31909">
        <w:rPr>
          <w:rFonts w:ascii="Georgia" w:hAnsi="Georgia"/>
          <w:sz w:val="20"/>
          <w:szCs w:val="20"/>
        </w:rPr>
        <w:t>one of the most popular</w:t>
      </w:r>
      <w:r>
        <w:rPr>
          <w:rFonts w:ascii="Georgia" w:hAnsi="Georgia"/>
          <w:sz w:val="20"/>
          <w:szCs w:val="20"/>
        </w:rPr>
        <w:t xml:space="preserve"> travel destination</w:t>
      </w:r>
      <w:r w:rsidR="00A31909">
        <w:rPr>
          <w:rFonts w:ascii="Georgia" w:hAnsi="Georgia"/>
          <w:sz w:val="20"/>
          <w:szCs w:val="20"/>
        </w:rPr>
        <w:t>s</w:t>
      </w:r>
      <w:r>
        <w:rPr>
          <w:rFonts w:ascii="Georgia" w:hAnsi="Georgia"/>
          <w:sz w:val="20"/>
          <w:szCs w:val="20"/>
        </w:rPr>
        <w:t xml:space="preserve"> in the province, Explorers’ Edge </w:t>
      </w:r>
      <w:r w:rsidR="00A31909">
        <w:rPr>
          <w:rFonts w:ascii="Georgia" w:hAnsi="Georgia"/>
          <w:sz w:val="20"/>
          <w:szCs w:val="20"/>
        </w:rPr>
        <w:t xml:space="preserve">promotes </w:t>
      </w:r>
      <w:r w:rsidR="00D45787">
        <w:rPr>
          <w:rFonts w:ascii="Georgia" w:hAnsi="Georgia"/>
          <w:sz w:val="20"/>
          <w:szCs w:val="20"/>
        </w:rPr>
        <w:t>travel</w:t>
      </w:r>
      <w:r>
        <w:rPr>
          <w:rFonts w:ascii="Georgia" w:hAnsi="Georgia"/>
          <w:sz w:val="20"/>
          <w:szCs w:val="20"/>
        </w:rPr>
        <w:t xml:space="preserve"> to the great Canadian wilderness just north of Toronto </w:t>
      </w:r>
      <w:r w:rsidR="00A31909">
        <w:rPr>
          <w:rFonts w:ascii="Georgia" w:hAnsi="Georgia"/>
          <w:sz w:val="20"/>
          <w:szCs w:val="20"/>
        </w:rPr>
        <w:t xml:space="preserve">in all four spectacular seasons. </w:t>
      </w:r>
    </w:p>
    <w:p w14:paraId="061F7625" w14:textId="77777777" w:rsidR="00A31909" w:rsidRDefault="00A31909" w:rsidP="007A58E6">
      <w:pPr>
        <w:spacing w:after="120" w:line="280" w:lineRule="atLeast"/>
        <w:rPr>
          <w:rFonts w:ascii="Georgia" w:hAnsi="Georgia"/>
          <w:sz w:val="20"/>
          <w:szCs w:val="20"/>
        </w:rPr>
      </w:pPr>
    </w:p>
    <w:p w14:paraId="0B899AB5" w14:textId="1EA10D49" w:rsidR="00671465" w:rsidRPr="00824D0A" w:rsidRDefault="007A58E6" w:rsidP="00671465">
      <w:pPr>
        <w:spacing w:after="120" w:line="280" w:lineRule="atLeast"/>
        <w:rPr>
          <w:rFonts w:ascii="Georgia" w:hAnsi="Georgia"/>
          <w:sz w:val="20"/>
          <w:szCs w:val="20"/>
        </w:rPr>
      </w:pPr>
      <w:r>
        <w:rPr>
          <w:rFonts w:ascii="Georgia" w:hAnsi="Georgia"/>
          <w:sz w:val="20"/>
          <w:szCs w:val="20"/>
        </w:rPr>
        <w:t xml:space="preserve">More information is available at </w:t>
      </w:r>
      <w:hyperlink r:id="rId6" w:history="1">
        <w:r w:rsidRPr="00E81237">
          <w:rPr>
            <w:rStyle w:val="Hyperlink"/>
            <w:rFonts w:ascii="Georgia" w:hAnsi="Georgia"/>
            <w:sz w:val="20"/>
            <w:szCs w:val="20"/>
          </w:rPr>
          <w:t>www.explorersedge.ca</w:t>
        </w:r>
      </w:hyperlink>
      <w:r w:rsidR="00A31909">
        <w:rPr>
          <w:rStyle w:val="Hyperlink"/>
          <w:rFonts w:ascii="Georgia" w:hAnsi="Georgia"/>
          <w:sz w:val="20"/>
          <w:szCs w:val="20"/>
        </w:rPr>
        <w:br/>
      </w:r>
    </w:p>
    <w:p w14:paraId="3900C588" w14:textId="77777777" w:rsidR="007A58E6" w:rsidRDefault="00671465" w:rsidP="007A58E6">
      <w:pPr>
        <w:spacing w:after="120" w:line="280" w:lineRule="atLeast"/>
        <w:rPr>
          <w:rFonts w:ascii="Georgia" w:hAnsi="Georgia"/>
          <w:sz w:val="20"/>
          <w:szCs w:val="20"/>
        </w:rPr>
      </w:pPr>
      <w:r w:rsidRPr="00824D0A">
        <w:rPr>
          <w:rFonts w:ascii="Georgia" w:hAnsi="Georgia"/>
          <w:sz w:val="20"/>
          <w:szCs w:val="20"/>
        </w:rPr>
        <w:t>For m</w:t>
      </w:r>
      <w:r w:rsidR="007A58E6">
        <w:rPr>
          <w:rFonts w:ascii="Georgia" w:hAnsi="Georgia"/>
          <w:sz w:val="20"/>
          <w:szCs w:val="20"/>
        </w:rPr>
        <w:t xml:space="preserve">ore information, please contact: </w:t>
      </w:r>
    </w:p>
    <w:p w14:paraId="7C837D3B" w14:textId="186ABF9A" w:rsidR="00A31909" w:rsidRDefault="00A31909" w:rsidP="007A58E6">
      <w:pPr>
        <w:spacing w:after="120" w:line="280" w:lineRule="atLeast"/>
        <w:rPr>
          <w:rFonts w:ascii="Georgia" w:hAnsi="Georgia"/>
          <w:sz w:val="20"/>
          <w:szCs w:val="20"/>
        </w:rPr>
      </w:pPr>
      <w:r>
        <w:rPr>
          <w:rFonts w:ascii="Georgia" w:hAnsi="Georgia"/>
          <w:sz w:val="20"/>
          <w:szCs w:val="20"/>
        </w:rPr>
        <w:t>Kate Monk</w:t>
      </w:r>
      <w:r>
        <w:rPr>
          <w:rFonts w:ascii="Georgia" w:hAnsi="Georgia"/>
          <w:sz w:val="20"/>
          <w:szCs w:val="20"/>
        </w:rPr>
        <w:br/>
        <w:t>Director of Communications</w:t>
      </w:r>
      <w:r>
        <w:rPr>
          <w:rFonts w:ascii="Georgia" w:hAnsi="Georgia"/>
          <w:sz w:val="20"/>
          <w:szCs w:val="20"/>
        </w:rPr>
        <w:br/>
        <w:t>Explorers’ Edge</w:t>
      </w:r>
      <w:r>
        <w:rPr>
          <w:rFonts w:ascii="Georgia" w:hAnsi="Georgia"/>
          <w:sz w:val="20"/>
          <w:szCs w:val="20"/>
        </w:rPr>
        <w:br/>
        <w:t>Tel: 705.706.4353</w:t>
      </w:r>
      <w:r>
        <w:rPr>
          <w:rFonts w:ascii="Georgia" w:hAnsi="Georgia"/>
          <w:sz w:val="20"/>
          <w:szCs w:val="20"/>
        </w:rPr>
        <w:br/>
        <w:t xml:space="preserve">Email: </w:t>
      </w:r>
      <w:hyperlink r:id="rId7" w:history="1">
        <w:r w:rsidRPr="004A4AB8">
          <w:rPr>
            <w:rStyle w:val="Hyperlink"/>
            <w:rFonts w:ascii="Georgia" w:hAnsi="Georgia"/>
            <w:sz w:val="20"/>
            <w:szCs w:val="20"/>
          </w:rPr>
          <w:t>kate@explorersedge.ca</w:t>
        </w:r>
      </w:hyperlink>
    </w:p>
    <w:p w14:paraId="078F1342" w14:textId="52453955" w:rsidR="00A31909" w:rsidRDefault="00A31909" w:rsidP="007A58E6">
      <w:pPr>
        <w:spacing w:after="120" w:line="280" w:lineRule="atLeast"/>
        <w:rPr>
          <w:rFonts w:ascii="Georgia" w:hAnsi="Georgia"/>
          <w:sz w:val="20"/>
          <w:szCs w:val="20"/>
        </w:rPr>
      </w:pPr>
      <w:r>
        <w:rPr>
          <w:rFonts w:ascii="Georgia" w:hAnsi="Georgia"/>
          <w:sz w:val="20"/>
          <w:szCs w:val="20"/>
        </w:rPr>
        <w:t>www.explorersedge.ca</w:t>
      </w:r>
    </w:p>
    <w:p w14:paraId="302A9EC3" w14:textId="77777777" w:rsidR="007A58E6" w:rsidRPr="007A58E6" w:rsidRDefault="007A58E6" w:rsidP="007A58E6">
      <w:pPr>
        <w:spacing w:after="120" w:line="280" w:lineRule="atLeast"/>
        <w:rPr>
          <w:rFonts w:ascii="Georgia" w:hAnsi="Georgia"/>
          <w:sz w:val="20"/>
          <w:szCs w:val="20"/>
        </w:rPr>
      </w:pPr>
    </w:p>
    <w:p w14:paraId="6E196EA3" w14:textId="77777777" w:rsidR="00671465" w:rsidRPr="007A58E6" w:rsidRDefault="00671465" w:rsidP="007A58E6">
      <w:pPr>
        <w:spacing w:after="120" w:line="280" w:lineRule="atLeast"/>
        <w:rPr>
          <w:rFonts w:ascii="Georgia" w:hAnsi="Georgia"/>
          <w:sz w:val="20"/>
          <w:szCs w:val="20"/>
        </w:rPr>
      </w:pPr>
    </w:p>
    <w:p w14:paraId="60B64E36" w14:textId="77777777" w:rsidR="00671465" w:rsidRPr="007A58E6" w:rsidRDefault="00671465" w:rsidP="007A58E6">
      <w:pPr>
        <w:spacing w:after="120" w:line="280" w:lineRule="atLeast"/>
        <w:rPr>
          <w:rFonts w:ascii="Georgia" w:hAnsi="Georgia"/>
          <w:sz w:val="20"/>
          <w:szCs w:val="20"/>
        </w:rPr>
      </w:pPr>
    </w:p>
    <w:p w14:paraId="4CE35624" w14:textId="77777777" w:rsidR="008B7A95" w:rsidRPr="007A58E6" w:rsidRDefault="008B7A95" w:rsidP="007A58E6">
      <w:pPr>
        <w:spacing w:after="120" w:line="280" w:lineRule="atLeast"/>
        <w:rPr>
          <w:rFonts w:ascii="Georgia" w:hAnsi="Georgia"/>
          <w:sz w:val="20"/>
          <w:szCs w:val="20"/>
        </w:rPr>
      </w:pPr>
    </w:p>
    <w:sectPr w:rsidR="008B7A95" w:rsidRPr="007A58E6" w:rsidSect="002C571E">
      <w:headerReference w:type="even" r:id="rId8"/>
      <w:headerReference w:type="default" r:id="rId9"/>
      <w:footerReference w:type="default" r:id="rId10"/>
      <w:head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6FE8" w14:textId="77777777" w:rsidR="00640598" w:rsidRDefault="00640598" w:rsidP="007A58E6">
      <w:r>
        <w:separator/>
      </w:r>
    </w:p>
  </w:endnote>
  <w:endnote w:type="continuationSeparator" w:id="0">
    <w:p w14:paraId="722DAEDE" w14:textId="77777777" w:rsidR="00640598" w:rsidRDefault="00640598" w:rsidP="007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6837" w14:textId="77777777" w:rsidR="002C571E" w:rsidRPr="001546A1" w:rsidRDefault="002C571E" w:rsidP="002C571E">
    <w:pPr>
      <w:pStyle w:val="Footer"/>
      <w:tabs>
        <w:tab w:val="clear" w:pos="4320"/>
      </w:tabs>
      <w:rPr>
        <w:rFonts w:ascii="Georgia" w:hAnsi="Georgia"/>
        <w:sz w:val="20"/>
        <w:szCs w:val="20"/>
      </w:rPr>
    </w:pPr>
    <w:r w:rsidRPr="001546A1">
      <w:rPr>
        <w:rFonts w:ascii="Georgia" w:hAnsi="Georgia"/>
        <w:sz w:val="20"/>
        <w:szCs w:val="20"/>
      </w:rPr>
      <w:tab/>
    </w:r>
  </w:p>
  <w:p w14:paraId="32E4EA29" w14:textId="77777777" w:rsidR="002C571E" w:rsidRDefault="002C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1EDF" w14:textId="77777777" w:rsidR="00640598" w:rsidRDefault="00640598" w:rsidP="007A58E6">
      <w:r>
        <w:separator/>
      </w:r>
    </w:p>
  </w:footnote>
  <w:footnote w:type="continuationSeparator" w:id="0">
    <w:p w14:paraId="3610E008" w14:textId="77777777" w:rsidR="00640598" w:rsidRDefault="00640598" w:rsidP="007A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DFC" w14:textId="77777777" w:rsidR="002C571E" w:rsidRDefault="00640598">
    <w:pPr>
      <w:pStyle w:val="Header"/>
    </w:pPr>
    <w:r>
      <w:rPr>
        <w:noProof/>
      </w:rPr>
      <w:pict w14:anchorId="101A4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06.05pt;height:203pt;rotation:315;z-index:-25165926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C872" w14:textId="77777777" w:rsidR="002C571E" w:rsidRPr="001546A1" w:rsidRDefault="002C571E" w:rsidP="002C571E">
    <w:pPr>
      <w:pStyle w:val="Header"/>
      <w:jc w:val="right"/>
      <w:rPr>
        <w:i/>
      </w:rPr>
    </w:pPr>
    <w:r w:rsidRPr="001546A1">
      <w:rPr>
        <w:i/>
      </w:rPr>
      <w:t>Draft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478A" w14:textId="77777777" w:rsidR="002C571E" w:rsidRDefault="00640598">
    <w:pPr>
      <w:pStyle w:val="Header"/>
    </w:pPr>
    <w:r>
      <w:rPr>
        <w:noProof/>
      </w:rPr>
      <w:pict w14:anchorId="5BB75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06.05pt;height:203pt;rotation:315;z-index:-25165824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65"/>
    <w:rsid w:val="000676CF"/>
    <w:rsid w:val="0008255F"/>
    <w:rsid w:val="000A45E6"/>
    <w:rsid w:val="000E0B49"/>
    <w:rsid w:val="000F5B2B"/>
    <w:rsid w:val="00123BDE"/>
    <w:rsid w:val="00186CA2"/>
    <w:rsid w:val="001E2F6F"/>
    <w:rsid w:val="002C571E"/>
    <w:rsid w:val="002E4BC4"/>
    <w:rsid w:val="002F733A"/>
    <w:rsid w:val="00323BFB"/>
    <w:rsid w:val="00352239"/>
    <w:rsid w:val="003B3315"/>
    <w:rsid w:val="003D7945"/>
    <w:rsid w:val="004241DD"/>
    <w:rsid w:val="004A0851"/>
    <w:rsid w:val="004F19CC"/>
    <w:rsid w:val="00506222"/>
    <w:rsid w:val="0053051C"/>
    <w:rsid w:val="005D0A1E"/>
    <w:rsid w:val="00640598"/>
    <w:rsid w:val="0064360B"/>
    <w:rsid w:val="006477B2"/>
    <w:rsid w:val="00662894"/>
    <w:rsid w:val="00671465"/>
    <w:rsid w:val="006867FE"/>
    <w:rsid w:val="0069598C"/>
    <w:rsid w:val="00737045"/>
    <w:rsid w:val="007507CD"/>
    <w:rsid w:val="00761395"/>
    <w:rsid w:val="00770078"/>
    <w:rsid w:val="007764B6"/>
    <w:rsid w:val="00793C4A"/>
    <w:rsid w:val="007A58E6"/>
    <w:rsid w:val="007B09AD"/>
    <w:rsid w:val="007E4D70"/>
    <w:rsid w:val="00861BE7"/>
    <w:rsid w:val="008B7A95"/>
    <w:rsid w:val="008E7D78"/>
    <w:rsid w:val="00970114"/>
    <w:rsid w:val="00977D35"/>
    <w:rsid w:val="009B3CBD"/>
    <w:rsid w:val="00A31909"/>
    <w:rsid w:val="00A6439F"/>
    <w:rsid w:val="00A95385"/>
    <w:rsid w:val="00AC52ED"/>
    <w:rsid w:val="00B12A33"/>
    <w:rsid w:val="00B85059"/>
    <w:rsid w:val="00BF03DD"/>
    <w:rsid w:val="00C26C8F"/>
    <w:rsid w:val="00C47249"/>
    <w:rsid w:val="00C63926"/>
    <w:rsid w:val="00C923A9"/>
    <w:rsid w:val="00D23919"/>
    <w:rsid w:val="00D45787"/>
    <w:rsid w:val="00D6204A"/>
    <w:rsid w:val="00D72B6B"/>
    <w:rsid w:val="00DA2188"/>
    <w:rsid w:val="00E32D62"/>
    <w:rsid w:val="00EB37C2"/>
    <w:rsid w:val="00EB3A96"/>
    <w:rsid w:val="00EE7D6C"/>
    <w:rsid w:val="00F161DF"/>
    <w:rsid w:val="00F4669C"/>
    <w:rsid w:val="00FB791B"/>
    <w:rsid w:val="00FC6D62"/>
    <w:rsid w:val="00FF47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40AE69"/>
  <w15:docId w15:val="{F7998393-9078-4ED5-8C7F-166F144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65"/>
    <w:pPr>
      <w:tabs>
        <w:tab w:val="center" w:pos="4320"/>
        <w:tab w:val="right" w:pos="8640"/>
      </w:tabs>
    </w:pPr>
  </w:style>
  <w:style w:type="character" w:customStyle="1" w:styleId="HeaderChar">
    <w:name w:val="Header Char"/>
    <w:basedOn w:val="DefaultParagraphFont"/>
    <w:link w:val="Header"/>
    <w:uiPriority w:val="99"/>
    <w:rsid w:val="00671465"/>
  </w:style>
  <w:style w:type="paragraph" w:styleId="Footer">
    <w:name w:val="footer"/>
    <w:basedOn w:val="Normal"/>
    <w:link w:val="FooterChar"/>
    <w:uiPriority w:val="99"/>
    <w:unhideWhenUsed/>
    <w:rsid w:val="00671465"/>
    <w:pPr>
      <w:tabs>
        <w:tab w:val="center" w:pos="4320"/>
        <w:tab w:val="right" w:pos="8640"/>
      </w:tabs>
    </w:pPr>
  </w:style>
  <w:style w:type="character" w:customStyle="1" w:styleId="FooterChar">
    <w:name w:val="Footer Char"/>
    <w:basedOn w:val="DefaultParagraphFont"/>
    <w:link w:val="Footer"/>
    <w:uiPriority w:val="99"/>
    <w:rsid w:val="00671465"/>
  </w:style>
  <w:style w:type="character" w:styleId="Hyperlink">
    <w:name w:val="Hyperlink"/>
    <w:basedOn w:val="DefaultParagraphFont"/>
    <w:uiPriority w:val="99"/>
    <w:unhideWhenUsed/>
    <w:rsid w:val="00671465"/>
    <w:rPr>
      <w:color w:val="0000FF" w:themeColor="hyperlink"/>
      <w:u w:val="single"/>
    </w:rPr>
  </w:style>
  <w:style w:type="character" w:styleId="FollowedHyperlink">
    <w:name w:val="FollowedHyperlink"/>
    <w:basedOn w:val="DefaultParagraphFont"/>
    <w:uiPriority w:val="99"/>
    <w:semiHidden/>
    <w:unhideWhenUsed/>
    <w:rsid w:val="00671465"/>
    <w:rPr>
      <w:color w:val="800080" w:themeColor="followedHyperlink"/>
      <w:u w:val="single"/>
    </w:rPr>
  </w:style>
  <w:style w:type="paragraph" w:styleId="BalloonText">
    <w:name w:val="Balloon Text"/>
    <w:basedOn w:val="Normal"/>
    <w:link w:val="BalloonTextChar"/>
    <w:uiPriority w:val="99"/>
    <w:semiHidden/>
    <w:unhideWhenUsed/>
    <w:rsid w:val="0077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B6"/>
    <w:rPr>
      <w:rFonts w:ascii="Segoe UI" w:hAnsi="Segoe UI" w:cs="Segoe UI"/>
      <w:sz w:val="18"/>
      <w:szCs w:val="18"/>
    </w:rPr>
  </w:style>
  <w:style w:type="paragraph" w:styleId="NormalWeb">
    <w:name w:val="Normal (Web)"/>
    <w:basedOn w:val="Normal"/>
    <w:uiPriority w:val="99"/>
    <w:semiHidden/>
    <w:unhideWhenUsed/>
    <w:rsid w:val="0064360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938">
      <w:bodyDiv w:val="1"/>
      <w:marLeft w:val="0"/>
      <w:marRight w:val="0"/>
      <w:marTop w:val="0"/>
      <w:marBottom w:val="0"/>
      <w:divBdr>
        <w:top w:val="none" w:sz="0" w:space="0" w:color="auto"/>
        <w:left w:val="none" w:sz="0" w:space="0" w:color="auto"/>
        <w:bottom w:val="none" w:sz="0" w:space="0" w:color="auto"/>
        <w:right w:val="none" w:sz="0" w:space="0" w:color="auto"/>
      </w:divBdr>
    </w:div>
    <w:div w:id="42939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e@explorersedg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lorersedge.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Enterprise Canada</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Explorer's Edge</cp:lastModifiedBy>
  <cp:revision>17</cp:revision>
  <cp:lastPrinted>2015-04-20T20:35:00Z</cp:lastPrinted>
  <dcterms:created xsi:type="dcterms:W3CDTF">2015-05-04T14:28:00Z</dcterms:created>
  <dcterms:modified xsi:type="dcterms:W3CDTF">2015-05-11T20:46:00Z</dcterms:modified>
</cp:coreProperties>
</file>